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00000" w14:textId="77777777" w:rsidR="004A0498" w:rsidRDefault="004A0498">
      <w:pPr>
        <w:jc w:val="center"/>
        <w:rPr>
          <w:b/>
          <w:sz w:val="28"/>
        </w:rPr>
      </w:pPr>
    </w:p>
    <w:p w14:paraId="5C12E2B6" w14:textId="77777777" w:rsidR="006B1D50" w:rsidRPr="006B1D50" w:rsidRDefault="006B1D50" w:rsidP="006B1D50">
      <w:pPr>
        <w:spacing w:after="4" w:line="265" w:lineRule="auto"/>
        <w:ind w:left="10"/>
        <w:jc w:val="center"/>
        <w:rPr>
          <w:b/>
          <w:color w:val="auto"/>
          <w:sz w:val="28"/>
          <w:szCs w:val="28"/>
        </w:rPr>
      </w:pPr>
      <w:r w:rsidRPr="006B1D50">
        <w:rPr>
          <w:b/>
          <w:color w:val="auto"/>
          <w:sz w:val="28"/>
          <w:szCs w:val="28"/>
        </w:rPr>
        <w:t xml:space="preserve">Администрация </w:t>
      </w:r>
    </w:p>
    <w:p w14:paraId="5B9036A8" w14:textId="77777777" w:rsidR="006B1D50" w:rsidRPr="006B1D50" w:rsidRDefault="006B1D50" w:rsidP="006B1D50">
      <w:pPr>
        <w:jc w:val="center"/>
        <w:rPr>
          <w:color w:val="auto"/>
          <w:sz w:val="28"/>
          <w:szCs w:val="28"/>
        </w:rPr>
      </w:pPr>
      <w:r w:rsidRPr="006B1D50">
        <w:rPr>
          <w:b/>
          <w:color w:val="auto"/>
          <w:sz w:val="28"/>
          <w:szCs w:val="28"/>
        </w:rPr>
        <w:t>Дульдургинского муниципального округа</w:t>
      </w:r>
    </w:p>
    <w:p w14:paraId="0D000000" w14:textId="77777777" w:rsidR="004A0498" w:rsidRDefault="004A0498">
      <w:pPr>
        <w:jc w:val="center"/>
        <w:rPr>
          <w:sz w:val="28"/>
        </w:rPr>
      </w:pPr>
    </w:p>
    <w:p w14:paraId="0E000000" w14:textId="77777777" w:rsidR="004A0498" w:rsidRPr="006B1D50" w:rsidRDefault="008B6D60">
      <w:pPr>
        <w:jc w:val="center"/>
        <w:rPr>
          <w:b/>
          <w:sz w:val="28"/>
          <w:szCs w:val="28"/>
        </w:rPr>
      </w:pPr>
      <w:r w:rsidRPr="006B1D50">
        <w:rPr>
          <w:b/>
          <w:sz w:val="28"/>
          <w:szCs w:val="28"/>
        </w:rPr>
        <w:t>ПОСТАНОВЛЕНИЕ</w:t>
      </w:r>
    </w:p>
    <w:p w14:paraId="0F000000" w14:textId="77777777" w:rsidR="004A0498" w:rsidRDefault="004A0498">
      <w:pPr>
        <w:jc w:val="center"/>
        <w:rPr>
          <w:b/>
        </w:rPr>
      </w:pPr>
    </w:p>
    <w:p w14:paraId="10000000" w14:textId="77777777" w:rsidR="004A0498" w:rsidRDefault="004A0498">
      <w:pPr>
        <w:jc w:val="center"/>
        <w:rPr>
          <w:b/>
        </w:rPr>
      </w:pPr>
    </w:p>
    <w:p w14:paraId="11000000" w14:textId="4A3154FD" w:rsidR="004A0498" w:rsidRPr="006B1D50" w:rsidRDefault="001D14AC" w:rsidP="006B1D50">
      <w:pPr>
        <w:rPr>
          <w:sz w:val="28"/>
          <w:szCs w:val="28"/>
        </w:rPr>
      </w:pPr>
      <w:r>
        <w:rPr>
          <w:sz w:val="28"/>
          <w:szCs w:val="28"/>
        </w:rPr>
        <w:t>от «12</w:t>
      </w:r>
      <w:r w:rsidR="008B6D60" w:rsidRPr="006B1D50">
        <w:rPr>
          <w:sz w:val="28"/>
          <w:szCs w:val="28"/>
        </w:rPr>
        <w:t xml:space="preserve">» </w:t>
      </w:r>
      <w:r w:rsidR="006B1D50" w:rsidRPr="006B1D50">
        <w:rPr>
          <w:sz w:val="28"/>
          <w:szCs w:val="28"/>
        </w:rPr>
        <w:t xml:space="preserve">мая 2026 </w:t>
      </w:r>
      <w:r w:rsidR="008B6D60" w:rsidRPr="006B1D50">
        <w:rPr>
          <w:sz w:val="28"/>
          <w:szCs w:val="28"/>
        </w:rPr>
        <w:t xml:space="preserve">года                                                                 </w:t>
      </w:r>
      <w:r w:rsidR="006B1D50">
        <w:rPr>
          <w:sz w:val="28"/>
          <w:szCs w:val="28"/>
        </w:rPr>
        <w:t xml:space="preserve">          </w:t>
      </w:r>
      <w:r>
        <w:rPr>
          <w:sz w:val="28"/>
          <w:szCs w:val="28"/>
        </w:rPr>
        <w:t>№ 459-п</w:t>
      </w:r>
    </w:p>
    <w:p w14:paraId="12000000" w14:textId="77777777" w:rsidR="004A0498" w:rsidRDefault="004A0498">
      <w:pPr>
        <w:jc w:val="center"/>
        <w:rPr>
          <w:i/>
        </w:rPr>
      </w:pPr>
    </w:p>
    <w:p w14:paraId="13000000" w14:textId="77777777" w:rsidR="004A0498" w:rsidRDefault="008B6D60">
      <w:pPr>
        <w:jc w:val="center"/>
        <w:rPr>
          <w:sz w:val="28"/>
        </w:rPr>
      </w:pPr>
      <w:r>
        <w:rPr>
          <w:sz w:val="28"/>
        </w:rPr>
        <w:t>с. Дульдурга</w:t>
      </w:r>
    </w:p>
    <w:p w14:paraId="14000000" w14:textId="77777777" w:rsidR="004A0498" w:rsidRDefault="004A0498">
      <w:pPr>
        <w:jc w:val="center"/>
        <w:rPr>
          <w:sz w:val="28"/>
        </w:rPr>
      </w:pPr>
    </w:p>
    <w:p w14:paraId="15000000" w14:textId="77777777" w:rsidR="004A0498" w:rsidRDefault="008B6D60">
      <w:pPr>
        <w:widowControl w:val="0"/>
        <w:jc w:val="center"/>
        <w:rPr>
          <w:b/>
          <w:sz w:val="28"/>
          <w:u w:val="single"/>
        </w:rPr>
      </w:pPr>
      <w:r>
        <w:rPr>
          <w:b/>
          <w:sz w:val="28"/>
        </w:rPr>
        <w:t>Об утверждении Правил организации и проведения работ по ремонту и содержанию автомобильных дорог местного значения на территории Дульдургинского муниципального округа</w:t>
      </w:r>
    </w:p>
    <w:p w14:paraId="16000000" w14:textId="77777777" w:rsidR="004A0498" w:rsidRDefault="004A0498">
      <w:pPr>
        <w:widowControl w:val="0"/>
        <w:jc w:val="center"/>
        <w:rPr>
          <w:sz w:val="28"/>
        </w:rPr>
      </w:pPr>
    </w:p>
    <w:p w14:paraId="17000000" w14:textId="77777777" w:rsidR="004A0498" w:rsidRDefault="008B6D60">
      <w:pPr>
        <w:ind w:firstLine="708"/>
        <w:jc w:val="both"/>
        <w:rPr>
          <w:sz w:val="28"/>
        </w:rPr>
      </w:pPr>
      <w:r>
        <w:rPr>
          <w:rStyle w:val="FontStyle270"/>
          <w:rFonts w:ascii="Times New Roman" w:hAnsi="Times New Roman"/>
          <w:sz w:val="28"/>
        </w:rPr>
        <w:t>В соответствии со статьями 17 и 18 Федерального закона</w:t>
      </w:r>
      <w:r>
        <w:rPr>
          <w:sz w:val="28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на основании п. 5 ч. 1 ст. 9 Устава Дульдургинского муниципального округа, администрация Дульдургинского муниципального округа</w:t>
      </w:r>
    </w:p>
    <w:p w14:paraId="18000000" w14:textId="77777777" w:rsidR="004A0498" w:rsidRDefault="008B6D60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постановляет:</w:t>
      </w:r>
    </w:p>
    <w:p w14:paraId="19000000" w14:textId="77777777" w:rsidR="004A0498" w:rsidRDefault="004A0498">
      <w:pPr>
        <w:ind w:firstLine="708"/>
        <w:jc w:val="both"/>
        <w:rPr>
          <w:sz w:val="28"/>
        </w:rPr>
      </w:pPr>
    </w:p>
    <w:p w14:paraId="1A000000" w14:textId="77777777" w:rsidR="004A0498" w:rsidRDefault="008B6D60">
      <w:pPr>
        <w:ind w:firstLine="708"/>
        <w:jc w:val="both"/>
        <w:rPr>
          <w:sz w:val="28"/>
        </w:rPr>
      </w:pPr>
      <w:r>
        <w:rPr>
          <w:sz w:val="28"/>
        </w:rPr>
        <w:t xml:space="preserve">1. Утвердить Прилагаемые Правила организации и проведения работ по ремонту и содержанию автомобильных дорог местного значения на территории Дульдургинского муниципального округа. </w:t>
      </w:r>
    </w:p>
    <w:p w14:paraId="1B000000" w14:textId="245302EC" w:rsidR="004A0498" w:rsidRDefault="008B6D60">
      <w:pPr>
        <w:pStyle w:val="ConsPlusNormal"/>
        <w:ind w:firstLine="708"/>
        <w:jc w:val="both"/>
      </w:pPr>
      <w:r>
        <w:t>2. Настоящее постановление вступает в силу после его официального опубликования, опубликовать настоящее постановление на официальном сайте администрации Дульдургинского муниципального округа по адресу:</w:t>
      </w:r>
      <w:r w:rsidR="006B1D50" w:rsidRPr="006B1D50">
        <w:t xml:space="preserve"> </w:t>
      </w:r>
      <w:hyperlink r:id="rId6" w:history="1">
        <w:r w:rsidR="006B1D50" w:rsidRPr="00A96D16">
          <w:rPr>
            <w:rStyle w:val="a6"/>
          </w:rPr>
          <w:t>https://duldurga.75.ru/</w:t>
        </w:r>
      </w:hyperlink>
      <w:r w:rsidR="006B1D50">
        <w:t xml:space="preserve"> </w:t>
      </w:r>
    </w:p>
    <w:p w14:paraId="1C000000" w14:textId="77777777" w:rsidR="004A0498" w:rsidRDefault="008B6D60">
      <w:pPr>
        <w:pStyle w:val="ConsPlusNormal"/>
        <w:ind w:firstLine="708"/>
        <w:jc w:val="both"/>
      </w:pPr>
      <w:r>
        <w:t>3. Контроль за исполнением постановления оставляю за собой.</w:t>
      </w:r>
    </w:p>
    <w:p w14:paraId="1D000000" w14:textId="77777777" w:rsidR="004A0498" w:rsidRDefault="008B6D60">
      <w:pPr>
        <w:widowControl w:val="0"/>
        <w:jc w:val="both"/>
      </w:pPr>
      <w:r>
        <w:t xml:space="preserve">         </w:t>
      </w:r>
    </w:p>
    <w:p w14:paraId="1E000000" w14:textId="77777777" w:rsidR="004A0498" w:rsidRDefault="004A0498">
      <w:pPr>
        <w:widowControl w:val="0"/>
        <w:rPr>
          <w:sz w:val="28"/>
        </w:rPr>
      </w:pPr>
    </w:p>
    <w:p w14:paraId="1F000000" w14:textId="77777777" w:rsidR="004A0498" w:rsidRDefault="004A0498">
      <w:pPr>
        <w:widowControl w:val="0"/>
        <w:rPr>
          <w:sz w:val="28"/>
        </w:rPr>
      </w:pPr>
    </w:p>
    <w:p w14:paraId="20000000" w14:textId="00DC73CC" w:rsidR="004A0498" w:rsidRDefault="008B6D60">
      <w:pPr>
        <w:widowControl w:val="0"/>
        <w:rPr>
          <w:sz w:val="28"/>
        </w:rPr>
      </w:pPr>
      <w:r>
        <w:rPr>
          <w:sz w:val="28"/>
        </w:rPr>
        <w:t xml:space="preserve">Глава муниципального округа               </w:t>
      </w:r>
      <w:r w:rsidR="006B1D50">
        <w:rPr>
          <w:sz w:val="28"/>
        </w:rPr>
        <w:t xml:space="preserve">                                   </w:t>
      </w:r>
      <w:r>
        <w:rPr>
          <w:sz w:val="28"/>
        </w:rPr>
        <w:t>Д.Д. Мижитдоржиев</w:t>
      </w:r>
    </w:p>
    <w:p w14:paraId="21000000" w14:textId="77777777" w:rsidR="004A0498" w:rsidRDefault="004A0498">
      <w:pPr>
        <w:pStyle w:val="a4"/>
        <w:ind w:firstLine="567"/>
        <w:rPr>
          <w:b/>
          <w:caps/>
        </w:rPr>
      </w:pPr>
    </w:p>
    <w:p w14:paraId="22000000" w14:textId="77777777" w:rsidR="004A0498" w:rsidRDefault="004A0498">
      <w:pPr>
        <w:widowControl w:val="0"/>
        <w:ind w:left="4248"/>
        <w:rPr>
          <w:sz w:val="28"/>
        </w:rPr>
      </w:pPr>
    </w:p>
    <w:p w14:paraId="23000000" w14:textId="77777777" w:rsidR="004A0498" w:rsidRDefault="004A0498">
      <w:pPr>
        <w:widowControl w:val="0"/>
        <w:ind w:left="4248"/>
        <w:rPr>
          <w:sz w:val="28"/>
        </w:rPr>
      </w:pPr>
    </w:p>
    <w:p w14:paraId="24000000" w14:textId="77777777" w:rsidR="004A0498" w:rsidRDefault="004A0498">
      <w:pPr>
        <w:widowControl w:val="0"/>
        <w:ind w:left="4248"/>
        <w:rPr>
          <w:sz w:val="28"/>
        </w:rPr>
      </w:pPr>
    </w:p>
    <w:p w14:paraId="25000000" w14:textId="77777777" w:rsidR="004A0498" w:rsidRDefault="004A0498">
      <w:pPr>
        <w:widowControl w:val="0"/>
        <w:ind w:left="4248"/>
        <w:rPr>
          <w:sz w:val="28"/>
        </w:rPr>
      </w:pPr>
    </w:p>
    <w:p w14:paraId="26000000" w14:textId="77777777" w:rsidR="004A0498" w:rsidRDefault="004A0498">
      <w:pPr>
        <w:widowControl w:val="0"/>
        <w:ind w:left="4248" w:hanging="4248"/>
        <w:rPr>
          <w:sz w:val="28"/>
        </w:rPr>
      </w:pPr>
    </w:p>
    <w:p w14:paraId="27000000" w14:textId="77777777" w:rsidR="004A0498" w:rsidRDefault="004A0498">
      <w:pPr>
        <w:widowControl w:val="0"/>
        <w:ind w:left="4248" w:hanging="4248"/>
        <w:rPr>
          <w:sz w:val="28"/>
        </w:rPr>
      </w:pPr>
    </w:p>
    <w:p w14:paraId="28000000" w14:textId="77777777" w:rsidR="004A0498" w:rsidRDefault="004A0498">
      <w:pPr>
        <w:widowControl w:val="0"/>
        <w:ind w:left="4248" w:hanging="4248"/>
        <w:rPr>
          <w:sz w:val="28"/>
        </w:rPr>
      </w:pPr>
    </w:p>
    <w:p w14:paraId="29000000" w14:textId="77777777" w:rsidR="004A0498" w:rsidRDefault="004A0498">
      <w:pPr>
        <w:widowControl w:val="0"/>
        <w:ind w:left="4535"/>
        <w:rPr>
          <w:sz w:val="28"/>
        </w:rPr>
      </w:pPr>
    </w:p>
    <w:p w14:paraId="2B000000" w14:textId="77777777" w:rsidR="004A0498" w:rsidRDefault="004A0498" w:rsidP="00BE63A1">
      <w:pPr>
        <w:widowControl w:val="0"/>
        <w:rPr>
          <w:sz w:val="28"/>
        </w:rPr>
      </w:pPr>
    </w:p>
    <w:p w14:paraId="4F630DF5" w14:textId="77777777" w:rsidR="00BE63A1" w:rsidRDefault="00BE63A1">
      <w:pPr>
        <w:widowControl w:val="0"/>
        <w:ind w:left="4535"/>
        <w:rPr>
          <w:sz w:val="20"/>
        </w:rPr>
      </w:pPr>
    </w:p>
    <w:p w14:paraId="30CA10F2" w14:textId="77777777" w:rsidR="009E58D1" w:rsidRDefault="009E58D1">
      <w:pPr>
        <w:widowControl w:val="0"/>
        <w:ind w:left="4535"/>
        <w:rPr>
          <w:sz w:val="28"/>
        </w:rPr>
      </w:pPr>
      <w:bookmarkStart w:id="0" w:name="_GoBack"/>
      <w:bookmarkEnd w:id="0"/>
    </w:p>
    <w:p w14:paraId="30000000" w14:textId="77777777" w:rsidR="004A0498" w:rsidRDefault="008B6D60">
      <w:pPr>
        <w:widowControl w:val="0"/>
        <w:ind w:left="4535"/>
        <w:rPr>
          <w:sz w:val="28"/>
        </w:rPr>
      </w:pPr>
      <w:r>
        <w:rPr>
          <w:sz w:val="28"/>
        </w:rPr>
        <w:lastRenderedPageBreak/>
        <w:t xml:space="preserve">Утверждено </w:t>
      </w:r>
    </w:p>
    <w:p w14:paraId="31000000" w14:textId="61B198C5" w:rsidR="004A0498" w:rsidRDefault="008B6D60">
      <w:pPr>
        <w:widowControl w:val="0"/>
        <w:ind w:left="4535"/>
        <w:rPr>
          <w:i/>
          <w:sz w:val="28"/>
          <w:u w:val="single"/>
        </w:rPr>
      </w:pPr>
      <w:r>
        <w:rPr>
          <w:sz w:val="28"/>
        </w:rPr>
        <w:t xml:space="preserve">постановлением администрации Дульдургинского муниципального округа </w:t>
      </w:r>
      <w:r w:rsidR="001D14AC">
        <w:rPr>
          <w:sz w:val="28"/>
        </w:rPr>
        <w:t>от «12</w:t>
      </w:r>
      <w:r w:rsidR="00AE4B55">
        <w:rPr>
          <w:sz w:val="28"/>
        </w:rPr>
        <w:t xml:space="preserve">» мая 2026 </w:t>
      </w:r>
      <w:r>
        <w:rPr>
          <w:sz w:val="28"/>
        </w:rPr>
        <w:t xml:space="preserve">г.  № </w:t>
      </w:r>
      <w:r w:rsidR="001D14AC">
        <w:rPr>
          <w:sz w:val="28"/>
        </w:rPr>
        <w:t>459-п</w:t>
      </w:r>
    </w:p>
    <w:p w14:paraId="32000000" w14:textId="77777777" w:rsidR="004A0498" w:rsidRDefault="004A0498">
      <w:pPr>
        <w:widowControl w:val="0"/>
      </w:pPr>
    </w:p>
    <w:p w14:paraId="33000000" w14:textId="77777777" w:rsidR="004A0498" w:rsidRDefault="004A0498">
      <w:pPr>
        <w:pStyle w:val="13"/>
        <w:keepNext/>
        <w:keepLines/>
        <w:spacing w:line="240" w:lineRule="auto"/>
        <w:jc w:val="center"/>
        <w:rPr>
          <w:b/>
          <w:sz w:val="28"/>
        </w:rPr>
      </w:pPr>
      <w:bookmarkStart w:id="1" w:name="bookmark1"/>
      <w:bookmarkEnd w:id="1"/>
    </w:p>
    <w:p w14:paraId="34000000" w14:textId="77777777" w:rsidR="004A0498" w:rsidRDefault="008B6D60">
      <w:pPr>
        <w:pStyle w:val="13"/>
        <w:keepNext/>
        <w:keepLines/>
        <w:spacing w:line="240" w:lineRule="auto"/>
        <w:jc w:val="center"/>
        <w:rPr>
          <w:caps/>
          <w:sz w:val="28"/>
        </w:rPr>
      </w:pPr>
      <w:r>
        <w:rPr>
          <w:sz w:val="28"/>
        </w:rPr>
        <w:t>Правила организации и проведения работ по ремонту и содержанию автомобильных дорог местного значения на территории Дульдургинского муниципального округа</w:t>
      </w:r>
    </w:p>
    <w:p w14:paraId="35000000" w14:textId="77777777" w:rsidR="004A0498" w:rsidRDefault="004A0498">
      <w:pPr>
        <w:pStyle w:val="13"/>
        <w:keepNext/>
        <w:keepLines/>
        <w:spacing w:line="240" w:lineRule="auto"/>
        <w:jc w:val="center"/>
        <w:rPr>
          <w:sz w:val="28"/>
        </w:rPr>
      </w:pPr>
    </w:p>
    <w:p w14:paraId="36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1. Настоящие Правила определяют порядок организации и проведения работ по восстановлению транспортно-эксплуатационных характеристик автомобильных дорог, при выполнении которых не затрагиваются конструктивные и иные характеристики надежности и безопасности автомобильных дорог (далее - работы по ремонту автомобильных дорог), а также порядок содержания автомобильных дорог, включающего в себя организацию и проведение работ (оказание услуг) по поддержанию надлежащего технического состояния автомобильных дорог, оценке их технического состояния, а также по организации и обеспечению безопасности дорожного движения (далее - работы по содержанию автомобильных дорог).</w:t>
      </w:r>
    </w:p>
    <w:p w14:paraId="37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2. Организация и проведение работ по ремонту автомобильных дорог включают в себя следующие мероприятия:</w:t>
      </w:r>
    </w:p>
    <w:p w14:paraId="38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а) оценка технического состояния автомобильных дорог;</w:t>
      </w:r>
    </w:p>
    <w:p w14:paraId="39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б) разработка проектов выполнения работ по ремонту автомобильных дорог (далее - проекты по ремонту) или сметных расчетов стоимости работ по ремонту автомобильных дорог на основании дефектных ведомостей (далее - сметные расчеты по ремонту);</w:t>
      </w:r>
    </w:p>
    <w:p w14:paraId="3A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в) проведение работ по ремонту автомобильных дорог;</w:t>
      </w:r>
    </w:p>
    <w:p w14:paraId="3B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г) приемка работ по ремонту автомобильных дорог.</w:t>
      </w:r>
    </w:p>
    <w:p w14:paraId="3C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3. Организация и проведение работ по содержанию автомобильных дорог включают в себя следующие мероприятия:</w:t>
      </w:r>
    </w:p>
    <w:p w14:paraId="3D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а) разработка проектов содержания автомобильных дорог (далее - проекты по содержанию) или сметных расчетов стоимости работ (оказания услуг) по содержанию автомобильных дорог (далее - сметные расчеты по содержанию), в том числе для устройства слоев износа, защитных слоев и поверхностных обработок дорожных покрытий на основании дефектных ведомостей;</w:t>
      </w:r>
    </w:p>
    <w:p w14:paraId="3E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б) проведение работ по содержанию автомобильных дорог;</w:t>
      </w:r>
    </w:p>
    <w:p w14:paraId="3F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в) приемка работ по содержанию автомобильных дорог.</w:t>
      </w:r>
    </w:p>
    <w:p w14:paraId="40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4. Организация работ по ремонту и содержанию автомобильных дорог осуществляется администрацией Дульдургинского муниципального округа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41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5. Оценка технического состояния автомобильных дорог проводится в порядке, установленном Министерством транспорта Российской Федерации.</w:t>
      </w:r>
    </w:p>
    <w:p w14:paraId="42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6. По результатам оценки технического состояния автомобильных дорог и в соответствии с проектами организации дорожного движения, а также с учетом анализа аварийности администрация Дульдургинского муниципального округа осуществляет формирование программы дорожных работ.</w:t>
      </w:r>
    </w:p>
    <w:p w14:paraId="43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7. В соответствии с программой дорожных работ администрация Дульдургинского муниципального округа осуществляет разработку сметных расчетов по ремонту и содержанию автомобильных дорог местного значения.</w:t>
      </w:r>
    </w:p>
    <w:p w14:paraId="44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Сметные расчеты по ремонту и содержанию разрабатываются с учетом установленной Министерством транспорта Российской Федерации классификации работ по ремонту автомобильных дорог и работ по содержанию автомобильных дорог, а также устанавливаемых документами по стандартизации их периодичности и межремонтных сроков проведения дорожных работ.</w:t>
      </w:r>
    </w:p>
    <w:p w14:paraId="45000000" w14:textId="75E02E7B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8. В случае если предусмотренный на содержание автомобильных дорог размер средств федерального бюджета на очередной финансовый год и последующие периоды ниже потребности, определенной в с</w:t>
      </w:r>
      <w:r w:rsidR="006B1D50">
        <w:rPr>
          <w:sz w:val="28"/>
        </w:rPr>
        <w:t xml:space="preserve">оответствии с </w:t>
      </w:r>
      <w:r>
        <w:rPr>
          <w:sz w:val="28"/>
        </w:rPr>
        <w:t>нормативам финансовых затрат на капитальный ремонт, ремонт и содержание автомобильных дорог, администрацией Дульдургинского муниципального округа разрабатываются сметные расчеты по содержанию, в которых определяются виды и периодичность проведения работ по содержанию автомобильных дорог.</w:t>
      </w:r>
    </w:p>
    <w:p w14:paraId="46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9. При разработке сметных расчетов по содержанию должны учитываться следующие приоритеты:</w:t>
      </w:r>
    </w:p>
    <w:p w14:paraId="47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а) проведение работ, влияющих на безопасность дорожного движения, в том числе уборка снега и борьба с зимней скользкостью, восстановление и замена технических средств организации дорожного движения, уборка посторонних предметов с проезжей части, ликвидация деформаций и повреждений дорожного покрытия;</w:t>
      </w:r>
    </w:p>
    <w:p w14:paraId="48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б) проведение работ, влияющих на срок службы элементов автомобильной дороги и входящих в ее состав дорожных сооружений, в том числе 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14:paraId="49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11. При организации и проведении работ по ремонту автомобильных дорог:</w:t>
      </w:r>
    </w:p>
    <w:p w14:paraId="4A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а) участок автомобильной дороги, подлежащий ремонту, передается по акту приема-передачи соответствующей подрядной организации;</w:t>
      </w:r>
    </w:p>
    <w:p w14:paraId="4B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б) выполняются работы по содержанию участков автомобильных дорог или их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транспортных средств в местах проведения работ;</w:t>
      </w:r>
    </w:p>
    <w:p w14:paraId="4C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в) организуется движение транспортных средств в местах проведения работ по ремонту автомобильных дорог в соответствии с проектами организации дорожного движения, утвержденными учреждениями.</w:t>
      </w:r>
    </w:p>
    <w:p w14:paraId="4D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12. При организации и проведении работ по содержанию автомобильных дорог:</w:t>
      </w:r>
    </w:p>
    <w:p w14:paraId="4E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 xml:space="preserve">а) выполнение работ по содержанию автомобильных дорог осуществляется в соответствии с проектами по содержанию согласно </w:t>
      </w:r>
      <w:r>
        <w:rPr>
          <w:sz w:val="28"/>
          <w:u w:color="000000"/>
        </w:rPr>
        <w:t>подпункту "б" пункта 4</w:t>
      </w:r>
      <w:r>
        <w:rPr>
          <w:sz w:val="28"/>
        </w:rPr>
        <w:t xml:space="preserve"> настоящих Правил и в соответствии с проектом организации дорожного движения;</w:t>
      </w:r>
    </w:p>
    <w:p w14:paraId="4F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б) в приоритетном порядке выполняются работы, направленные на обеспечение безопасности дорожного движения;</w:t>
      </w:r>
    </w:p>
    <w:p w14:paraId="50000000" w14:textId="77777777" w:rsidR="004A0498" w:rsidRDefault="008B6D60">
      <w:pPr>
        <w:ind w:firstLine="540"/>
        <w:jc w:val="both"/>
        <w:rPr>
          <w:sz w:val="28"/>
        </w:rPr>
      </w:pPr>
      <w:r>
        <w:rPr>
          <w:sz w:val="28"/>
        </w:rPr>
        <w:t>в) при возникновении на автомобильной дороге препятствий для движения транспортных средств в результате обстоятельств непреодолимой силы подрядной организацией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средств.</w:t>
      </w:r>
    </w:p>
    <w:p w14:paraId="51000000" w14:textId="027346B5" w:rsidR="004A0498" w:rsidRDefault="001D14AC">
      <w:pPr>
        <w:ind w:firstLine="540"/>
        <w:jc w:val="both"/>
        <w:rPr>
          <w:sz w:val="28"/>
        </w:rPr>
      </w:pPr>
      <w:r>
        <w:rPr>
          <w:sz w:val="28"/>
        </w:rPr>
        <w:t xml:space="preserve">13. Приемка </w:t>
      </w:r>
      <w:r w:rsidR="008B6D60">
        <w:rPr>
          <w:sz w:val="28"/>
        </w:rPr>
        <w:t>результатов выполненных подрядными организациями работ по ремонту автомобильных дорог и (или) работ по содержанию автомобильных дорог осуществляется администрацией Дульдургинского муниципального округа в соответствие с условиями заключенного контракта на их выполнение путем оценки уровня содержания автомобильных дорог.</w:t>
      </w:r>
    </w:p>
    <w:p w14:paraId="52000000" w14:textId="77777777" w:rsidR="004A0498" w:rsidRDefault="004A0498"/>
    <w:p w14:paraId="53000000" w14:textId="77777777" w:rsidR="004A0498" w:rsidRDefault="004A0498"/>
    <w:p w14:paraId="54000000" w14:textId="77777777" w:rsidR="004A0498" w:rsidRDefault="004A0498"/>
    <w:p w14:paraId="55000000" w14:textId="77777777" w:rsidR="004A0498" w:rsidRDefault="004A0498"/>
    <w:p w14:paraId="56000000" w14:textId="77777777" w:rsidR="004A0498" w:rsidRDefault="004A0498"/>
    <w:p w14:paraId="57000000" w14:textId="77777777" w:rsidR="004A0498" w:rsidRDefault="004A0498"/>
    <w:p w14:paraId="58000000" w14:textId="77777777" w:rsidR="004A0498" w:rsidRDefault="004A0498"/>
    <w:p w14:paraId="59000000" w14:textId="77777777" w:rsidR="004A0498" w:rsidRDefault="004A0498"/>
    <w:p w14:paraId="5A000000" w14:textId="77777777" w:rsidR="004A0498" w:rsidRDefault="004A0498"/>
    <w:p w14:paraId="5B000000" w14:textId="77777777" w:rsidR="004A0498" w:rsidRDefault="004A0498"/>
    <w:p w14:paraId="5C000000" w14:textId="77777777" w:rsidR="004A0498" w:rsidRDefault="004A0498"/>
    <w:sectPr w:rsidR="004A0498">
      <w:headerReference w:type="even" r:id="rId7"/>
      <w:headerReference w:type="default" r:id="rId8"/>
      <w:footerReference w:type="default" r:id="rId9"/>
      <w:pgSz w:w="11906" w:h="16838"/>
      <w:pgMar w:top="851" w:right="567" w:bottom="794" w:left="1701" w:header="0" w:footer="57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7FA55" w14:textId="77777777" w:rsidR="00397DEE" w:rsidRDefault="00397DEE">
      <w:r>
        <w:separator/>
      </w:r>
    </w:p>
  </w:endnote>
  <w:endnote w:type="continuationSeparator" w:id="0">
    <w:p w14:paraId="59C8F277" w14:textId="77777777" w:rsidR="00397DEE" w:rsidRDefault="0039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00000" w14:textId="77777777" w:rsidR="004A0498" w:rsidRDefault="004A0498"/>
  <w:p w14:paraId="06000000" w14:textId="77777777" w:rsidR="004A0498" w:rsidRDefault="004A0498">
    <w:pPr>
      <w:tabs>
        <w:tab w:val="left" w:pos="1653"/>
      </w:tabs>
      <w:jc w:val="center"/>
      <w:rPr>
        <w:sz w:val="16"/>
      </w:rPr>
    </w:pPr>
  </w:p>
  <w:p w14:paraId="07000000" w14:textId="77777777" w:rsidR="004A0498" w:rsidRDefault="008B6D60">
    <w:pPr>
      <w:pStyle w:val="a7"/>
      <w:ind w:left="0" w:firstLine="0"/>
    </w:pP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  <w:r>
      <w:rPr>
        <w:sz w:val="2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767A0" w14:textId="77777777" w:rsidR="00397DEE" w:rsidRDefault="00397DEE">
      <w:r>
        <w:separator/>
      </w:r>
    </w:p>
  </w:footnote>
  <w:footnote w:type="continuationSeparator" w:id="0">
    <w:p w14:paraId="3D3BD3A5" w14:textId="77777777" w:rsidR="00397DEE" w:rsidRDefault="00397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00000" w14:textId="77777777" w:rsidR="004A0498" w:rsidRDefault="008B6D60">
    <w:pPr>
      <w:pStyle w:val="ae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</w:instrText>
    </w:r>
    <w:r>
      <w:rPr>
        <w:rStyle w:val="ab"/>
      </w:rPr>
      <w:fldChar w:fldCharType="separate"/>
    </w:r>
    <w:r>
      <w:rPr>
        <w:rStyle w:val="ab"/>
      </w:rPr>
      <w:t xml:space="preserve"> </w:t>
    </w:r>
    <w:r>
      <w:rPr>
        <w:rStyle w:val="ab"/>
      </w:rPr>
      <w:fldChar w:fldCharType="end"/>
    </w:r>
  </w:p>
  <w:p w14:paraId="08000000" w14:textId="77777777" w:rsidR="004A0498" w:rsidRDefault="004A049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00000" w14:textId="77777777" w:rsidR="004A0498" w:rsidRDefault="004A0498">
    <w:pPr>
      <w:pStyle w:val="ae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b"/>
      </w:rPr>
    </w:pPr>
  </w:p>
  <w:p w14:paraId="03000000" w14:textId="77777777" w:rsidR="004A0498" w:rsidRDefault="008B6D60">
    <w:pPr>
      <w:pStyle w:val="ae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jc w:val="center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</w:instrText>
    </w:r>
    <w:r>
      <w:rPr>
        <w:rStyle w:val="ab"/>
      </w:rPr>
      <w:fldChar w:fldCharType="separate"/>
    </w:r>
    <w:r w:rsidR="009E58D1">
      <w:rPr>
        <w:rStyle w:val="ab"/>
        <w:noProof/>
      </w:rPr>
      <w:t>4</w:t>
    </w:r>
    <w:r>
      <w:rPr>
        <w:rStyle w:val="ab"/>
      </w:rPr>
      <w:fldChar w:fldCharType="end"/>
    </w:r>
  </w:p>
  <w:p w14:paraId="01000000" w14:textId="77777777" w:rsidR="004A0498" w:rsidRDefault="004A0498">
    <w:pPr>
      <w:pStyle w:val="ae"/>
      <w:rPr>
        <w:b/>
      </w:rPr>
    </w:pPr>
  </w:p>
  <w:p w14:paraId="04000000" w14:textId="77777777" w:rsidR="004A0498" w:rsidRDefault="004A049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498"/>
    <w:rsid w:val="001D14AC"/>
    <w:rsid w:val="00237BBA"/>
    <w:rsid w:val="00397DEE"/>
    <w:rsid w:val="004A0498"/>
    <w:rsid w:val="006B1D50"/>
    <w:rsid w:val="008B6D60"/>
    <w:rsid w:val="009E58D1"/>
    <w:rsid w:val="00A60D11"/>
    <w:rsid w:val="00AE4B55"/>
    <w:rsid w:val="00BE63A1"/>
    <w:rsid w:val="00D53A07"/>
    <w:rsid w:val="00D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88F04-11ED-4487-9341-83DFE569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3">
    <w:name w:val="Заголовок №1"/>
    <w:basedOn w:val="a"/>
    <w:link w:val="14"/>
    <w:pPr>
      <w:spacing w:line="269" w:lineRule="exact"/>
      <w:jc w:val="right"/>
      <w:outlineLvl w:val="0"/>
    </w:pPr>
    <w:rPr>
      <w:sz w:val="22"/>
      <w:highlight w:val="white"/>
    </w:rPr>
  </w:style>
  <w:style w:type="character" w:customStyle="1" w:styleId="14">
    <w:name w:val="Заголовок №1"/>
    <w:basedOn w:val="1"/>
    <w:link w:val="13"/>
    <w:rPr>
      <w:sz w:val="22"/>
      <w:highlight w:val="white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5">
    <w:name w:val="Знак сноски1"/>
    <w:link w:val="a3"/>
    <w:rPr>
      <w:vertAlign w:val="superscript"/>
    </w:rPr>
  </w:style>
  <w:style w:type="character" w:styleId="a3">
    <w:name w:val="footnote reference"/>
    <w:link w:val="15"/>
    <w:rPr>
      <w:vertAlign w:val="superscript"/>
    </w:rPr>
  </w:style>
  <w:style w:type="paragraph" w:styleId="a4">
    <w:name w:val="Body Text"/>
    <w:basedOn w:val="a"/>
    <w:link w:val="a5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6">
    <w:name w:val="Гиперссылка1"/>
    <w:link w:val="a6"/>
    <w:rPr>
      <w:color w:val="0000FF"/>
      <w:u w:val="single"/>
    </w:rPr>
  </w:style>
  <w:style w:type="character" w:styleId="a6">
    <w:name w:val="Hyperlink"/>
    <w:link w:val="16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7">
    <w:name w:val="Body Text Indent"/>
    <w:basedOn w:val="a"/>
    <w:link w:val="a8"/>
    <w:pPr>
      <w:tabs>
        <w:tab w:val="left" w:pos="142"/>
      </w:tabs>
      <w:ind w:left="1418" w:hanging="1418"/>
      <w:jc w:val="both"/>
    </w:pPr>
    <w:rPr>
      <w:sz w:val="28"/>
    </w:rPr>
  </w:style>
  <w:style w:type="character" w:customStyle="1" w:styleId="a8">
    <w:name w:val="Основной текст с отступом Знак"/>
    <w:basedOn w:val="1"/>
    <w:link w:val="a7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FontStyle27">
    <w:name w:val="Font Style27"/>
    <w:link w:val="FontStyle270"/>
    <w:rPr>
      <w:rFonts w:ascii="Arial Narrow" w:hAnsi="Arial Narrow"/>
      <w:sz w:val="26"/>
    </w:rPr>
  </w:style>
  <w:style w:type="character" w:customStyle="1" w:styleId="FontStyle270">
    <w:name w:val="Font Style27"/>
    <w:link w:val="FontStyle27"/>
    <w:rPr>
      <w:rFonts w:ascii="Arial Narrow" w:hAnsi="Arial Narrow"/>
      <w:sz w:val="26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customStyle="1" w:styleId="19">
    <w:name w:val="Номер страницы1"/>
    <w:basedOn w:val="12"/>
    <w:link w:val="ab"/>
  </w:style>
  <w:style w:type="character" w:styleId="ab">
    <w:name w:val="page number"/>
    <w:basedOn w:val="a0"/>
    <w:link w:val="19"/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A60D1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0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uldurga.75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cp:lastPrinted>2026-05-12T06:29:00Z</cp:lastPrinted>
  <dcterms:created xsi:type="dcterms:W3CDTF">2026-01-31T09:50:00Z</dcterms:created>
  <dcterms:modified xsi:type="dcterms:W3CDTF">2026-05-13T06:48:00Z</dcterms:modified>
</cp:coreProperties>
</file>